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EEC" w:rsidRDefault="00CB5C50">
      <w:pPr>
        <w:pStyle w:val="2"/>
        <w:keepNext w:val="0"/>
        <w:spacing w:before="0" w:after="299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36"/>
          <w:szCs w:val="36"/>
        </w:rPr>
        <w:t>Протокол об итогах</w:t>
      </w:r>
    </w:p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Комиссия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 членах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3231"/>
            </w:tblGrid>
            <w:tr w:rsidR="00110EE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ФИО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Ольга Вячеславовна Матвеева</w:t>
                  </w:r>
                </w:p>
              </w:tc>
            </w:tr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Наталья Леонидовна Абашева</w:t>
                  </w:r>
                </w:p>
              </w:tc>
            </w:tr>
          </w:tbl>
          <w:p w:rsidR="00110EEC" w:rsidRDefault="00110EEC">
            <w:pPr>
              <w:rPr>
                <w:color w:val="000000"/>
              </w:rPr>
            </w:pPr>
          </w:p>
        </w:tc>
      </w:tr>
    </w:tbl>
    <w:p w:rsidR="00110EEC" w:rsidRDefault="00110EE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0EE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процедуре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Тип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Аукцион (Земельный кодекс РФ)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Сведения об инициаторе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SBR012-2605140049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процедуры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Аукцион в электронной форме на право заключения договора аренды земельного участка с кадастровым № 18:28:000022:580 площадью 6812 кв.м, местоположение которого: Российск</w:t>
            </w:r>
            <w:r>
              <w:rPr>
                <w:color w:val="000000"/>
              </w:rPr>
              <w:t>ая Федерация, Удмуртская Республика, городской округ город Глазов, город Глазов, улица МОПРА, земельный участок 39, с видом разрешенного использования: «Для строительства среднеэтажного многоквартирного дома».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Адрес электронной площадки в сети "Интернет"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utp.sberbank-ast.ru/AP</w:t>
            </w:r>
          </w:p>
        </w:tc>
      </w:tr>
    </w:tbl>
    <w:p w:rsidR="00110EEC" w:rsidRDefault="00110EE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0EE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лоте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лота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Право на заключение договора аренды земельного участка с кадастровым № 18:28:000022:580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Начальная цена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130 000.00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Валюта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Российский рубль</w:t>
            </w:r>
          </w:p>
        </w:tc>
      </w:tr>
    </w:tbl>
    <w:p w:rsidR="00110EEC" w:rsidRDefault="00110EE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0EE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торгах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начала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04.06.2026 09:00:00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окончания торгов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04.06.2026 09:49:56</w:t>
            </w:r>
          </w:p>
        </w:tc>
      </w:tr>
    </w:tbl>
    <w:p w:rsidR="00110EEC" w:rsidRDefault="00110EEC"/>
    <w:tbl>
      <w:tblPr>
        <w:tblStyle w:val="block-tbl"/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92"/>
      </w:tblGrid>
      <w:tr w:rsidR="00110E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  <w:sz w:val="10"/>
              </w:rPr>
            </w:pPr>
            <w:r>
              <w:rPr>
                <w:b/>
                <w:bCs/>
                <w:color w:val="000000"/>
                <w:sz w:val="10"/>
              </w:rPr>
              <w:t xml:space="preserve">Сведения об участниках </w:t>
            </w:r>
            <w:r>
              <w:rPr>
                <w:b/>
                <w:bCs/>
                <w:color w:val="000000"/>
                <w:sz w:val="10"/>
              </w:rPr>
              <w:br/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610"/>
              <w:gridCol w:w="768"/>
              <w:gridCol w:w="2535"/>
              <w:gridCol w:w="1467"/>
              <w:gridCol w:w="1208"/>
              <w:gridCol w:w="1204"/>
              <w:gridCol w:w="882"/>
              <w:gridCol w:w="1451"/>
              <w:gridCol w:w="631"/>
            </w:tblGrid>
            <w:tr w:rsidR="00110EE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/ ФИО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Наименование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ИНН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КПП представителя участника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Предложение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Дата и время подачи предложения о цене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  <w:sz w:val="10"/>
                    </w:rPr>
                  </w:pPr>
                  <w:r>
                    <w:rPr>
                      <w:b/>
                      <w:bCs/>
                      <w:color w:val="000000"/>
                      <w:sz w:val="1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  <w:sz w:val="10"/>
                    </w:rPr>
                    <w:br/>
                  </w:r>
                </w:p>
              </w:tc>
            </w:tr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1808202144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ОБЩЕСТВО С ОГРАНИЧЕННОЙ ОТВЕТСТВЕННОСТЬЮ "ИЖ-АНТИКОР"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110EE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110EE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110EE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196000.00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04.06.2026 09:39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</w:t>
                  </w:r>
                </w:p>
              </w:tc>
            </w:tr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1893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360505657757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Аширов Михаил Сергеевич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Анучин Денис Алексеевич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366218220509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110EE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190000.00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04.06.2026 09:38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2</w:t>
                  </w:r>
                </w:p>
              </w:tc>
            </w:tr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5130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366519915776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Гильфанова Александра Викторовна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110EE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110EE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110EEC">
                  <w:pPr>
                    <w:rPr>
                      <w:color w:val="000000"/>
                      <w:sz w:val="1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178000.00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04.06.2026 09:31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  <w:sz w:val="10"/>
                    </w:rPr>
                  </w:pPr>
                  <w:r>
                    <w:rPr>
                      <w:color w:val="000000"/>
                      <w:sz w:val="10"/>
                    </w:rPr>
                    <w:t>3</w:t>
                  </w:r>
                </w:p>
              </w:tc>
            </w:tr>
          </w:tbl>
          <w:p w:rsidR="00110EEC" w:rsidRDefault="00110EEC">
            <w:pPr>
              <w:rPr>
                <w:color w:val="000000"/>
                <w:sz w:val="10"/>
              </w:rPr>
            </w:pPr>
          </w:p>
        </w:tc>
      </w:tr>
    </w:tbl>
    <w:p w:rsidR="00110EEC" w:rsidRDefault="00110EEC"/>
    <w:tbl>
      <w:tblPr>
        <w:tblStyle w:val="block-tbl"/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10870"/>
      </w:tblGrid>
      <w:tr w:rsidR="00110EEC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Дополнительные сведения об участниках 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Style w:val="block-tbl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1353"/>
              <w:gridCol w:w="1383"/>
              <w:gridCol w:w="7998"/>
            </w:tblGrid>
            <w:tr w:rsidR="00110EE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Номер заявки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Занятое место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shd w:val="clear" w:color="auto" w:fill="CCCC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</w:rPr>
                    <w:t xml:space="preserve">Место нахождения </w:t>
                  </w:r>
                  <w:r>
                    <w:rPr>
                      <w:b/>
                      <w:bCs/>
                      <w:color w:val="000000"/>
                    </w:rPr>
                    <w:br/>
                  </w:r>
                </w:p>
              </w:tc>
            </w:tr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5174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426021, УДМУРТСКАЯ РЕСПУБЛИКА, Г ИЖЕВСК, УЛ ЖИВСОВХОЗНАЯ, ЗД. 77, ПОМЕЩ. 30 ОФИС 1</w:t>
                  </w:r>
                </w:p>
              </w:tc>
            </w:tr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1893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397511, Воронежская область, Бутурлиновский р-н, с. Чулок, ул. Октябрьская, д. 34</w:t>
                  </w:r>
                </w:p>
              </w:tc>
            </w:tr>
          </w:tbl>
          <w:p w:rsidR="00110EEC" w:rsidRDefault="00110EEC">
            <w:pPr>
              <w:rPr>
                <w:color w:val="000000"/>
              </w:rPr>
            </w:pPr>
          </w:p>
        </w:tc>
      </w:tr>
    </w:tbl>
    <w:p w:rsidR="00110EEC" w:rsidRDefault="00110EE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0EE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Результат по лоту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Состоялся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признания лота несостоявшимся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110EEC">
            <w:pPr>
              <w:rPr>
                <w:color w:val="000000"/>
              </w:rPr>
            </w:pP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Решение комиссии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Определен победитель</w:t>
            </w:r>
          </w:p>
        </w:tc>
      </w:tr>
    </w:tbl>
    <w:p w:rsidR="00110EEC" w:rsidRDefault="00110EEC"/>
    <w:tbl>
      <w:tblPr>
        <w:tblStyle w:val="block"/>
        <w:tblW w:w="5000" w:type="pct"/>
        <w:tblInd w:w="30" w:type="dxa"/>
        <w:tblCellMar>
          <w:top w:w="15" w:type="dxa"/>
          <w:left w:w="15" w:type="dxa"/>
          <w:bottom w:w="15" w:type="dxa"/>
          <w:right w:w="15" w:type="dxa"/>
        </w:tblCellMar>
        <w:tblLook w:val="05E0" w:firstRow="1" w:lastRow="1" w:firstColumn="1" w:lastColumn="1" w:noHBand="0" w:noVBand="1"/>
      </w:tblPr>
      <w:tblGrid>
        <w:gridCol w:w="3245"/>
        <w:gridCol w:w="7571"/>
      </w:tblGrid>
      <w:tr w:rsidR="00110EEC">
        <w:trPr>
          <w:tblHeader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Документы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Файл протокола </w:t>
            </w:r>
            <w:r>
              <w:rPr>
                <w:color w:val="000000"/>
              </w:rPr>
              <w:br/>
            </w:r>
            <w:r>
              <w:rPr>
                <w:i/>
                <w:iCs/>
                <w:color w:val="000000"/>
              </w:rPr>
              <w:t>В случае передачи в ГИС Торги файл не должен содержать макросы. При наличии макроса файл не будет передан в ГИС Торги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2682"/>
            </w:tblGrid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Протокол об </w:t>
                  </w:r>
                  <w:r>
                    <w:rPr>
                      <w:color w:val="000000"/>
                    </w:rPr>
                    <w:t>итогах.docx</w:t>
                  </w:r>
                  <w:r>
                    <w:rPr>
                      <w:color w:val="000000"/>
                    </w:rPr>
                    <w:br/>
                    <w:t>04.06.2026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10EEC" w:rsidRDefault="00110EEC">
            <w:pPr>
              <w:rPr>
                <w:color w:val="000000"/>
              </w:rPr>
            </w:pP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Передача файла протокола в ГИС Торги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Размещение протокола на электронной площадке для просмотра в открытой части </w:t>
            </w:r>
            <w:r>
              <w:rPr>
                <w:color w:val="FF0000"/>
              </w:rPr>
              <w:t>*</w:t>
            </w:r>
            <w:r>
              <w:rPr>
                <w:color w:val="FF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Отображать в открытой части</w:t>
            </w:r>
          </w:p>
        </w:tc>
      </w:tr>
      <w:tr w:rsidR="00110EEC">
        <w:tc>
          <w:tcPr>
            <w:tcW w:w="15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Файл для публикации в открытой части ГИС Торги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22" w:type="dxa"/>
              <w:bottom w:w="15" w:type="dxa"/>
              <w:right w:w="22" w:type="dxa"/>
            </w:tcMar>
            <w:hideMark/>
          </w:tcPr>
          <w:tbl>
            <w:tblPr>
              <w:tblStyle w:val="dt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5E0" w:firstRow="1" w:lastRow="1" w:firstColumn="1" w:lastColumn="1" w:noHBand="0" w:noVBand="1"/>
            </w:tblPr>
            <w:tblGrid>
              <w:gridCol w:w="4847"/>
            </w:tblGrid>
            <w:tr w:rsidR="00110EEC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Информация о формировании протокола.docx</w:t>
                  </w:r>
                  <w:r>
                    <w:rPr>
                      <w:color w:val="000000"/>
                    </w:rPr>
                    <w:br/>
                    <w:t>30.01.2022</w:t>
                  </w:r>
                  <w:r>
                    <w:rPr>
                      <w:color w:val="000000"/>
                    </w:rPr>
                    <w:br/>
                  </w:r>
                </w:p>
              </w:tc>
            </w:tr>
          </w:tbl>
          <w:p w:rsidR="00110EEC" w:rsidRDefault="00110EEC">
            <w:pPr>
              <w:rPr>
                <w:color w:val="000000"/>
              </w:rPr>
            </w:pPr>
          </w:p>
        </w:tc>
      </w:tr>
    </w:tbl>
    <w:p w:rsidR="00110EEC" w:rsidRDefault="00110EEC"/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2"/>
        <w:gridCol w:w="8658"/>
      </w:tblGrid>
      <w:tr w:rsidR="00110EE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Данные подписи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Владелец сертификата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Организация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 АДМИНИСТРАЦИИ ГОРОДА ГЛАЗОВА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Город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г. Глазов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E-mail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matveeva_ov@glazov.udmr.ru</w:t>
            </w:r>
          </w:p>
        </w:tc>
      </w:tr>
    </w:tbl>
    <w:p w:rsidR="00110EEC" w:rsidRDefault="00110EE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5"/>
      </w:tblGrid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Доверенности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3"/>
              <w:gridCol w:w="1384"/>
              <w:gridCol w:w="1588"/>
              <w:gridCol w:w="1854"/>
            </w:tblGrid>
            <w:tr w:rsidR="00110EEC">
              <w:trPr>
                <w:tblHeader/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lastRenderedPageBreak/>
                    <w:t>Реестровый номер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Дата выдачи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Срок действия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110EEC" w:rsidRDefault="00CB5C50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ФИО доверителя</w:t>
                  </w:r>
                </w:p>
              </w:tc>
            </w:tr>
          </w:tbl>
          <w:p w:rsidR="00110EEC" w:rsidRDefault="00110EEC">
            <w:pPr>
              <w:rPr>
                <w:color w:val="000000"/>
              </w:rPr>
            </w:pPr>
          </w:p>
        </w:tc>
      </w:tr>
    </w:tbl>
    <w:p w:rsidR="00110EEC" w:rsidRDefault="00110EEC">
      <w:pPr>
        <w:rPr>
          <w:vanish/>
        </w:rPr>
      </w:pPr>
    </w:p>
    <w:tbl>
      <w:tblPr>
        <w:tblW w:w="0" w:type="auto"/>
        <w:tblCellSpacing w:w="15" w:type="dxa"/>
        <w:tblInd w:w="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6"/>
        <w:gridCol w:w="7324"/>
      </w:tblGrid>
      <w:tr w:rsidR="00110EEC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Сведения о документе</w:t>
            </w:r>
            <w:r>
              <w:rPr>
                <w:b/>
                <w:bCs/>
                <w:color w:val="000000"/>
              </w:rPr>
              <w:br/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Статус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Обработан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Причина отклонения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110EEC">
            <w:pPr>
              <w:rPr>
                <w:color w:val="000000"/>
              </w:rPr>
            </w:pP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создания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04.06.2026 10:20:28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обработки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04.06.2026 10:20:32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Автор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Матвеева Ольга Вячеславовна (должность: , действует на основании: )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Дата и время подписания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04.06.2026 10:20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ИНН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1829005612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КПП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183701001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Полное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УПРАВЛЕНИЕ </w:t>
            </w:r>
            <w:r>
              <w:rPr>
                <w:color w:val="000000"/>
              </w:rPr>
              <w:t>ИМУЩЕСТВЕННЫХ ОТНОШЕНИЙ АДМИНИСТРАЦИИ ГОРОДА ГЛАЗОВА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Краткое наименование владельца документа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УПРАВЛЕНИЕ ИМУЩЕСТВЕННЫХ ОТНОШЕНИЙ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извещения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4024648</w:t>
            </w:r>
          </w:p>
        </w:tc>
      </w:tr>
      <w:tr w:rsidR="00110EEC">
        <w:trPr>
          <w:tblCellSpacing w:w="15" w:type="dxa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 xml:space="preserve">Номер лота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10EEC" w:rsidRDefault="00CB5C5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A77B3E" w:rsidRDefault="00A77B3E"/>
    <w:sectPr w:rsidR="00A77B3E"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50000" w:hash="wHCXi8K0snaZbOi7BXEoTMsNhYQ=" w:salt="hIqOl99kIr/+N0hyovEq7Q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10EEC"/>
    <w:rsid w:val="00A77B3E"/>
    <w:rsid w:val="00CA2A55"/>
    <w:rsid w:val="00C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5:docId w15:val="{B4D1E2A3-D3BE-445A-AE62-0B910E009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block-tbl">
    <w:name w:val="block-tbl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lock">
    <w:name w:val="block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t">
    <w:name w:val="dt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2893</Characters>
  <Application>Microsoft Office Word</Application>
  <DocSecurity>8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2</cp:revision>
  <dcterms:created xsi:type="dcterms:W3CDTF">2026-06-04T07:22:00Z</dcterms:created>
  <dcterms:modified xsi:type="dcterms:W3CDTF">2026-06-04T07:22:00Z</dcterms:modified>
</cp:coreProperties>
</file>