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13" w:rsidRDefault="00DD3347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AC0613">
            <w:pPr>
              <w:rPr>
                <w:color w:val="000000"/>
              </w:rPr>
            </w:pPr>
          </w:p>
        </w:tc>
      </w:tr>
    </w:tbl>
    <w:p w:rsidR="00AC0613" w:rsidRDefault="00AC061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C061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AC0613">
            <w:pPr>
              <w:rPr>
                <w:color w:val="000000"/>
              </w:rPr>
            </w:pP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SBR012-2308040151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18:28:000104:165, местоположение которого: Удмуртская Республика, городской округ город Глазов, город Глазов, Красногорский тракт, земельный участок 32в</w:t>
            </w:r>
          </w:p>
        </w:tc>
      </w:tr>
    </w:tbl>
    <w:p w:rsidR="00AC0613" w:rsidRDefault="00AC061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C061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</w:t>
            </w:r>
            <w:r>
              <w:rPr>
                <w:color w:val="000000"/>
              </w:rPr>
              <w:t>заключения договора аренды земельного участка с кадастровым № 18:28:000104:165</w:t>
            </w:r>
          </w:p>
        </w:tc>
      </w:tr>
    </w:tbl>
    <w:p w:rsidR="00AC0613" w:rsidRDefault="00AC061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C061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подано ни одной заявки на участие в </w:t>
            </w:r>
            <w:r>
              <w:rPr>
                <w:color w:val="000000"/>
              </w:rPr>
              <w:t>аукционе.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AC0613" w:rsidRDefault="00AC0613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AC06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AC061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AC0613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AC0613" w:rsidRDefault="00AC0613">
            <w:pPr>
              <w:rPr>
                <w:color w:val="000000"/>
                <w:sz w:val="22"/>
              </w:rPr>
            </w:pPr>
          </w:p>
        </w:tc>
      </w:tr>
    </w:tbl>
    <w:p w:rsidR="00AC0613" w:rsidRDefault="00AC0613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AC061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AC0613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C0613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AC0613" w:rsidRDefault="00AC0613">
            <w:pPr>
              <w:rPr>
                <w:color w:val="000000"/>
              </w:rPr>
            </w:pPr>
          </w:p>
        </w:tc>
      </w:tr>
    </w:tbl>
    <w:p w:rsidR="00AC0613" w:rsidRDefault="00AC0613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AC0613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AC06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AC0613" w:rsidRDefault="00AC0613">
            <w:pPr>
              <w:rPr>
                <w:color w:val="000000"/>
              </w:rPr>
            </w:pP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AC0613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AC06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C0613" w:rsidRDefault="00DD334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AC0613" w:rsidRDefault="00AC0613">
            <w:pPr>
              <w:rPr>
                <w:color w:val="000000"/>
              </w:rPr>
            </w:pPr>
          </w:p>
        </w:tc>
      </w:tr>
    </w:tbl>
    <w:p w:rsidR="00AC0613" w:rsidRDefault="00AC0613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AC0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AC0613" w:rsidRDefault="00AC0613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AC0613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AC0613">
            <w:pPr>
              <w:rPr>
                <w:color w:val="000000"/>
              </w:rPr>
            </w:pP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05.09.2023 08:10:26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05.09.2023 08:10:27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05.09.2023 08:10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1238536</w:t>
            </w:r>
          </w:p>
        </w:tc>
      </w:tr>
      <w:tr w:rsidR="00AC0613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AC0613" w:rsidRDefault="00DD334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AC061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C0613"/>
    <w:rsid w:val="00CA2A55"/>
    <w:rsid w:val="00DD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613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AC06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AC06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AC06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2023-09-05T05:14:00Z</dcterms:created>
  <dcterms:modified xsi:type="dcterms:W3CDTF">2023-09-05T05:14:00Z</dcterms:modified>
</cp:coreProperties>
</file>