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>муниципального образования "Город Глазов"</w:t>
      </w:r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"Город Глазов"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490BEE">
        <w:rPr>
          <w:rFonts w:ascii="Times New Roman" w:hAnsi="Times New Roman" w:cs="Times New Roman"/>
          <w:sz w:val="26"/>
          <w:szCs w:val="26"/>
        </w:rPr>
        <w:t>"__"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"Администрация", с одной стороны и __________________________________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(наименование организации, Ф.И.О. индивидуального предпринимателя) в лице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(должность, Ф.И.О.)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 дальнейшем "Хозяйствующий субъект", с другой стороны, а вместе именуемые</w:t>
      </w:r>
      <w:proofErr w:type="gramEnd"/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"Стороны", заключили настоящий договор (далее - Договор) о нижеследующем: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I. Предмет и цель Договора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F2796A" w:rsidRDefault="00F51771" w:rsidP="009F6620">
      <w:pPr>
        <w:pStyle w:val="ConsPlusNonformat"/>
        <w:jc w:val="both"/>
        <w:rPr>
          <w:rFonts w:ascii="Times New Roman" w:hAnsi="Times New Roman" w:cs="Times New Roman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1.1.  Администрация  предоставляет  Хозяйствующему  субъекту  право  на</w:t>
      </w:r>
      <w:r w:rsidR="009F6620">
        <w:rPr>
          <w:rFonts w:ascii="Times New Roman" w:hAnsi="Times New Roman" w:cs="Times New Roman"/>
          <w:sz w:val="26"/>
          <w:szCs w:val="26"/>
        </w:rPr>
        <w:t xml:space="preserve"> </w:t>
      </w:r>
      <w:r w:rsidRPr="009F6620">
        <w:rPr>
          <w:rFonts w:ascii="Times New Roman" w:hAnsi="Times New Roman" w:cs="Times New Roman"/>
          <w:sz w:val="26"/>
          <w:szCs w:val="26"/>
        </w:rPr>
        <w:t>размещение не</w:t>
      </w:r>
      <w:r w:rsidR="00E0052E">
        <w:rPr>
          <w:rFonts w:ascii="Times New Roman" w:hAnsi="Times New Roman" w:cs="Times New Roman"/>
          <w:sz w:val="26"/>
          <w:szCs w:val="26"/>
        </w:rPr>
        <w:t>стационарного торгового объекта</w:t>
      </w:r>
      <w:r w:rsidR="004B353D">
        <w:rPr>
          <w:rFonts w:ascii="Times New Roman" w:hAnsi="Times New Roman" w:cs="Times New Roman"/>
          <w:sz w:val="26"/>
          <w:szCs w:val="26"/>
        </w:rPr>
        <w:t xml:space="preserve">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в виде павильона </w:t>
      </w:r>
      <w:r w:rsidRPr="009F6620">
        <w:rPr>
          <w:rFonts w:ascii="Times New Roman" w:hAnsi="Times New Roman" w:cs="Times New Roman"/>
          <w:sz w:val="26"/>
          <w:szCs w:val="26"/>
        </w:rPr>
        <w:t>(далее - Объект)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, местоположение которого: Удмуртская Республика, г. Глазов, </w:t>
      </w:r>
      <w:r w:rsidR="00E0052E">
        <w:rPr>
          <w:rFonts w:ascii="Times New Roman" w:hAnsi="Times New Roman" w:cs="Times New Roman"/>
          <w:sz w:val="26"/>
          <w:szCs w:val="26"/>
        </w:rPr>
        <w:t xml:space="preserve">в районе перекрестка улиц Кирова-Первомайской, </w:t>
      </w:r>
      <w:r w:rsidR="00EC0D05">
        <w:rPr>
          <w:rFonts w:ascii="Times New Roman" w:hAnsi="Times New Roman" w:cs="Times New Roman"/>
          <w:sz w:val="26"/>
          <w:szCs w:val="26"/>
        </w:rPr>
        <w:t>площадью 1</w:t>
      </w:r>
      <w:r w:rsidR="00E0052E">
        <w:rPr>
          <w:rFonts w:ascii="Times New Roman" w:hAnsi="Times New Roman" w:cs="Times New Roman"/>
          <w:sz w:val="26"/>
          <w:szCs w:val="26"/>
        </w:rPr>
        <w:t>6,56</w:t>
      </w:r>
      <w:r w:rsidR="00EC0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D0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C0D05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C0D05">
        <w:rPr>
          <w:rFonts w:ascii="Times New Roman" w:hAnsi="Times New Roman" w:cs="Times New Roman"/>
          <w:sz w:val="26"/>
          <w:szCs w:val="26"/>
        </w:rPr>
        <w:t xml:space="preserve">, </w:t>
      </w:r>
      <w:r w:rsidR="00EA0629" w:rsidRPr="00F2796A">
        <w:rPr>
          <w:rFonts w:ascii="Times New Roman" w:hAnsi="Times New Roman" w:cs="Times New Roman"/>
          <w:sz w:val="26"/>
          <w:szCs w:val="26"/>
        </w:rPr>
        <w:t xml:space="preserve"> </w:t>
      </w:r>
      <w:r w:rsidRPr="00F2796A">
        <w:rPr>
          <w:rFonts w:ascii="Times New Roman" w:hAnsi="Times New Roman" w:cs="Times New Roman"/>
          <w:sz w:val="26"/>
          <w:szCs w:val="26"/>
        </w:rPr>
        <w:t>именуемое в дальнейшем "Место размещения Объекта".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796A">
        <w:rPr>
          <w:rFonts w:ascii="Times New Roman" w:hAnsi="Times New Roman" w:cs="Times New Roman"/>
          <w:sz w:val="26"/>
          <w:szCs w:val="26"/>
        </w:rPr>
        <w:t xml:space="preserve">    1.2.  Границы  Места размещения Объекта определены в схеме границ места размещения  нестационарного  торгового  объекта  (с  координатами), которая является неотъемлемым приложением к настоящему Договору.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II. Срок действия Договора и плата за Место размещения Объекта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Настоящий </w:t>
      </w:r>
      <w:r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490BEE">
        <w:rPr>
          <w:rFonts w:ascii="Times New Roman" w:hAnsi="Times New Roman" w:cs="Times New Roman"/>
          <w:sz w:val="26"/>
          <w:szCs w:val="26"/>
        </w:rPr>
        <w:t>заключен  сроком н</w:t>
      </w:r>
      <w:r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490BEE">
        <w:rPr>
          <w:rFonts w:ascii="Times New Roman" w:hAnsi="Times New Roman" w:cs="Times New Roman"/>
          <w:sz w:val="26"/>
          <w:szCs w:val="26"/>
        </w:rPr>
        <w:t>астоящего Договора.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Размер ежегодной платы за размещение Объекта  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 Сумма внесенного Хозяйствующим субъектом задатка за участие в аукционе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(________руб.) </w:t>
      </w:r>
      <w:bookmarkStart w:id="1" w:name="_GoBack"/>
      <w:r>
        <w:rPr>
          <w:rFonts w:ascii="Times New Roman" w:hAnsi="Times New Roman" w:cs="Times New Roman"/>
          <w:sz w:val="26"/>
          <w:szCs w:val="26"/>
        </w:rPr>
        <w:t>засчитывается в счет платы за первый год размещения Объекта.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В течение пяти</w:t>
      </w:r>
      <w:r w:rsidRPr="00490BEE">
        <w:rPr>
          <w:rFonts w:ascii="Times New Roman" w:hAnsi="Times New Roman" w:cs="Times New Roman"/>
          <w:sz w:val="26"/>
          <w:szCs w:val="26"/>
        </w:rPr>
        <w:t xml:space="preserve"> рабочих дней с даты заключения настоящего</w:t>
      </w:r>
      <w:r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Хозяйствующий субъект обязан оплатить </w:t>
      </w:r>
      <w:bookmarkEnd w:id="1"/>
      <w:r w:rsidRPr="00490BEE">
        <w:rPr>
          <w:rFonts w:ascii="Times New Roman" w:hAnsi="Times New Roman" w:cs="Times New Roman"/>
          <w:sz w:val="26"/>
          <w:szCs w:val="26"/>
        </w:rPr>
        <w:t>годовой размер платы за</w:t>
      </w:r>
      <w:r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Pr="00490BEE">
        <w:rPr>
          <w:rFonts w:ascii="Times New Roman" w:hAnsi="Times New Roman" w:cs="Times New Roman"/>
          <w:sz w:val="26"/>
          <w:szCs w:val="26"/>
        </w:rPr>
        <w:t>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Pr="00490BEE">
        <w:rPr>
          <w:rFonts w:ascii="Times New Roman" w:hAnsi="Times New Roman" w:cs="Times New Roman"/>
          <w:sz w:val="26"/>
          <w:szCs w:val="26"/>
        </w:rPr>
        <w:t>. Плата за размещение Объекта за второй и последующие годы вносится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ежеквартально в сроки не позднее 15 марта, 15 июня, 15 сентября, 15 ноября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последний срок оплаты выпадает на выходной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Pr="00490BEE">
        <w:rPr>
          <w:rFonts w:ascii="Times New Roman" w:hAnsi="Times New Roman" w:cs="Times New Roman"/>
          <w:sz w:val="26"/>
          <w:szCs w:val="26"/>
        </w:rPr>
        <w:t>. Платежи вносятся Хозяйствующим субъектом</w:t>
      </w:r>
      <w:r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оформлении платежных и расчетных документов указать в поле</w:t>
      </w:r>
      <w:r>
        <w:rPr>
          <w:rFonts w:ascii="Times New Roman" w:hAnsi="Times New Roman" w:cs="Times New Roman"/>
          <w:sz w:val="26"/>
          <w:szCs w:val="26"/>
        </w:rPr>
        <w:t xml:space="preserve"> «Назначение платежа»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номер  и дату Договора и период, за который вносится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Осуществлять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Осуществить демонтаж Объекта,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в первоначальное</w:t>
      </w:r>
      <w:r>
        <w:rPr>
          <w:rFonts w:ascii="Times New Roman" w:hAnsi="Times New Roman" w:cs="Times New Roman"/>
          <w:sz w:val="26"/>
          <w:szCs w:val="26"/>
        </w:rPr>
        <w:t xml:space="preserve"> состояние </w:t>
      </w:r>
      <w:r w:rsidRPr="00490BEE">
        <w:rPr>
          <w:rFonts w:ascii="Times New Roman" w:hAnsi="Times New Roman" w:cs="Times New Roman"/>
          <w:sz w:val="26"/>
          <w:szCs w:val="26"/>
        </w:rPr>
        <w:t>Место размещения Объекта с момента</w:t>
      </w:r>
      <w:r>
        <w:rPr>
          <w:rFonts w:ascii="Times New Roman" w:hAnsi="Times New Roman" w:cs="Times New Roman"/>
          <w:sz w:val="26"/>
          <w:szCs w:val="26"/>
        </w:rPr>
        <w:t xml:space="preserve"> прекращения действия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Договора, в случае невыполнения указанных действий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IV. Обязанности Хозяйствующего субъекта</w:t>
      </w:r>
    </w:p>
    <w:p w:rsidR="000E28E7" w:rsidRPr="00C754D4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C754D4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0E28E7" w:rsidRPr="00C754D4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C754D4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C754D4">
        <w:rPr>
          <w:rFonts w:ascii="Times New Roman" w:hAnsi="Times New Roman" w:cs="Times New Roman"/>
          <w:sz w:val="26"/>
          <w:szCs w:val="26"/>
        </w:rPr>
        <w:t>аницах Места размещения Объекта. Д</w:t>
      </w:r>
      <w:r w:rsidRPr="00C754D4">
        <w:rPr>
          <w:rStyle w:val="itemtext1"/>
          <w:rFonts w:ascii="Times New Roman" w:hAnsi="Times New Roman" w:cs="Times New Roman"/>
          <w:sz w:val="26"/>
          <w:szCs w:val="26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C754D4">
        <w:rPr>
          <w:rFonts w:ascii="Times New Roman" w:hAnsi="Times New Roman" w:cs="Times New Roman"/>
          <w:sz w:val="26"/>
          <w:szCs w:val="26"/>
        </w:rPr>
        <w:t>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C754D4">
        <w:rPr>
          <w:rFonts w:ascii="Times New Roman" w:hAnsi="Times New Roman" w:cs="Times New Roman"/>
          <w:sz w:val="26"/>
          <w:szCs w:val="26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Соблюдать при размещении Объекта требования градостроительных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Обеспечить функционирование Объекта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требованиями настоящего Договора и требованиями законодательства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Обеспечить постоянный уход за внешним видом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Объекта: </w:t>
      </w:r>
      <w:r w:rsidRPr="00490BEE">
        <w:rPr>
          <w:rFonts w:ascii="Times New Roman" w:hAnsi="Times New Roman" w:cs="Times New Roman"/>
          <w:sz w:val="26"/>
          <w:szCs w:val="26"/>
        </w:rPr>
        <w:t>содержать в чистоте и порядке, производить уборку и</w:t>
      </w:r>
      <w:r>
        <w:rPr>
          <w:rFonts w:ascii="Times New Roman" w:hAnsi="Times New Roman" w:cs="Times New Roman"/>
          <w:sz w:val="26"/>
          <w:szCs w:val="26"/>
        </w:rPr>
        <w:t xml:space="preserve"> благоустройство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прилегающей территории в соответствии с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утвержденными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lastRenderedPageBreak/>
        <w:t xml:space="preserve">    4.1.6. Не допускать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холодильного и торгового оборудования, складирование товара,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упаковочного материала;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и органам государственного контроля </w:t>
      </w:r>
      <w:r>
        <w:rPr>
          <w:rFonts w:ascii="Times New Roman" w:hAnsi="Times New Roman" w:cs="Times New Roman"/>
          <w:sz w:val="26"/>
          <w:szCs w:val="26"/>
        </w:rPr>
        <w:t xml:space="preserve">и надзора свободный доступ к Объекту </w:t>
      </w:r>
      <w:r w:rsidRPr="00490BEE">
        <w:rPr>
          <w:rFonts w:ascii="Times New Roman" w:hAnsi="Times New Roman" w:cs="Times New Roman"/>
          <w:sz w:val="26"/>
          <w:szCs w:val="26"/>
        </w:rPr>
        <w:t>для осмотра и проверки соблюдения договорных условий;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Своевременно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Со дня прекращения, приостановления деятельности Хозяйствующий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должен в десятидневный срок направить в Администрацию письменное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4.1.10. Не отчуждать Объект третьим лицам до окончания срока действия Договора;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Освободить занимаемое место от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элементов </w:t>
      </w:r>
      <w:r w:rsidRPr="00490BEE">
        <w:rPr>
          <w:rFonts w:ascii="Times New Roman" w:hAnsi="Times New Roman" w:cs="Times New Roman"/>
          <w:sz w:val="26"/>
          <w:szCs w:val="26"/>
        </w:rPr>
        <w:t>и привести в первоначальное состояние Место размещения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В случае неисполнения или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Pr="00490BEE">
        <w:rPr>
          <w:rFonts w:ascii="Times New Roman" w:hAnsi="Times New Roman" w:cs="Times New Roman"/>
          <w:sz w:val="26"/>
          <w:szCs w:val="26"/>
        </w:rPr>
        <w:t>Стороны несут ответственность в соответствии с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За нарушение срока внесения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Хозяйствующий </w:t>
      </w:r>
      <w:r w:rsidRPr="00490BEE">
        <w:rPr>
          <w:rFonts w:ascii="Times New Roman" w:hAnsi="Times New Roman" w:cs="Times New Roman"/>
          <w:sz w:val="26"/>
          <w:szCs w:val="26"/>
        </w:rPr>
        <w:t xml:space="preserve">субъект уплачивает Администрации пени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из расчета одной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трехсотой ключевой ставки Банка России на день исполнения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день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просрочки.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начисляются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5.3. Уплата неустойки (пени) не освобождает стороны от выполнения лежащих на них обязательств по Договору.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VI. Изменение, расторжение, прекращение действия Договора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Дополнения и изменения, вносимые в Договор,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Договор прекращает свое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прекращения предпринимательской деятельности,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Соглашения о расторжении Договора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Установление в Объекте факта нарушения </w:t>
      </w:r>
      <w:hyperlink r:id="rId7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от 22.11.1995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171-ФЗ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и оборота этилового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 Договор может быть прекращен по решению Администрации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Неуплата Хозяйствующим субъектом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Установка Объекта за границами Места размещения Объекта.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этом случае Администрация в письменной форме за 15 календарных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уведомляет Хозяйствующий субъект о прекращении Договора. Датой уведомления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считается дата вручения уведомления по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хранения,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90BEE">
        <w:rPr>
          <w:rFonts w:ascii="Times New Roman" w:hAnsi="Times New Roman" w:cs="Times New Roman"/>
          <w:sz w:val="26"/>
          <w:szCs w:val="26"/>
        </w:rPr>
        <w:t>тказа в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истечении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Расторжение, прекращение Договора не освобождает Хозяйствующий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от необходимости погашения задолженности по оплате за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В случае изменения адреса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Вопросы, не урегулированные Договором,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E28E7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Споры, возникающие при исполнении Договора,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Сторонами  в досудебном порядке путем направления друг другу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(требования)  Стороны не урегулировали разногласия,</w:t>
      </w:r>
      <w:r>
        <w:rPr>
          <w:rFonts w:ascii="Times New Roman" w:hAnsi="Times New Roman" w:cs="Times New Roman"/>
          <w:sz w:val="26"/>
          <w:szCs w:val="26"/>
        </w:rPr>
        <w:t xml:space="preserve"> 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28E7" w:rsidRPr="00490BEE" w:rsidRDefault="000E28E7" w:rsidP="000E28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 w:rsidP="000E28E7">
      <w:pPr>
        <w:pStyle w:val="ConsPlusNonformat"/>
        <w:jc w:val="both"/>
      </w:pPr>
    </w:p>
    <w:sectPr w:rsidR="009217EE" w:rsidSect="0092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0E28E7"/>
    <w:rsid w:val="00395550"/>
    <w:rsid w:val="004B353D"/>
    <w:rsid w:val="006147F6"/>
    <w:rsid w:val="006C409C"/>
    <w:rsid w:val="007753B2"/>
    <w:rsid w:val="008D32C4"/>
    <w:rsid w:val="008F716E"/>
    <w:rsid w:val="009217EE"/>
    <w:rsid w:val="0093316B"/>
    <w:rsid w:val="009C44C8"/>
    <w:rsid w:val="009E6F6B"/>
    <w:rsid w:val="009F6620"/>
    <w:rsid w:val="00C64DB2"/>
    <w:rsid w:val="00E0052E"/>
    <w:rsid w:val="00E3479E"/>
    <w:rsid w:val="00EA0629"/>
    <w:rsid w:val="00EC0D05"/>
    <w:rsid w:val="00EC6A02"/>
    <w:rsid w:val="00F011D7"/>
    <w:rsid w:val="00F01CEB"/>
    <w:rsid w:val="00F2796A"/>
    <w:rsid w:val="00F51771"/>
    <w:rsid w:val="00FA5D67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0E28E7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13</cp:revision>
  <dcterms:created xsi:type="dcterms:W3CDTF">2019-12-27T12:26:00Z</dcterms:created>
  <dcterms:modified xsi:type="dcterms:W3CDTF">2021-08-19T10:27:00Z</dcterms:modified>
</cp:coreProperties>
</file>