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3D70">
      <w:pPr>
        <w:widowControl w:val="0"/>
        <w:autoSpaceDE w:val="0"/>
        <w:autoSpaceDN w:val="0"/>
        <w:adjustRightInd w:val="0"/>
        <w:spacing w:after="0"/>
        <w:jc w:val="center"/>
        <w:divId w:val="1240753558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4F3D70">
      <w:pPr>
        <w:widowControl w:val="0"/>
        <w:autoSpaceDE w:val="0"/>
        <w:autoSpaceDN w:val="0"/>
        <w:adjustRightInd w:val="0"/>
        <w:spacing w:after="0"/>
        <w:jc w:val="center"/>
        <w:divId w:val="1240753558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4F3D70">
      <w:pPr>
        <w:jc w:val="center"/>
        <w:divId w:val="1240753558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б/н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351"/>
        <w:gridCol w:w="5132"/>
      </w:tblGrid>
      <w:tr w:rsidR="00000000">
        <w:trPr>
          <w:divId w:val="1240753558"/>
          <w:trHeight w:val="100"/>
        </w:trPr>
        <w:tc>
          <w:tcPr>
            <w:tcW w:w="5351" w:type="dxa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  <w:r>
              <w:t xml:space="preserve"> </w:t>
            </w:r>
          </w:p>
        </w:tc>
      </w:tr>
    </w:tbl>
    <w:p w:rsidR="00000000" w:rsidRDefault="004F3D70">
      <w:pPr>
        <w:shd w:val="clear" w:color="auto" w:fill="FFFFFF"/>
        <w:spacing w:before="240" w:after="100" w:afterAutospacing="1" w:line="240" w:lineRule="auto"/>
        <w:outlineLvl w:val="1"/>
        <w:divId w:val="124075355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4F3D7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40753558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Извещение о проведении аукциона в электронной форме на право заключения договора аренды земельного участка из категории земель населенных пунктов с кадастровым № 18:28:000027:1474, площадью 120 кв.м, расположенного по адресу: Удмуртская Республика, городск</w:t>
      </w:r>
      <w:r>
        <w:rPr>
          <w:rFonts w:ascii="Times New Roman" w:hAnsi="Times New Roman" w:cs="Times New Roman"/>
          <w:sz w:val="24"/>
          <w:szCs w:val="24"/>
        </w:rPr>
        <w:t>ой округ город Глазов, город Глазов, улица Кирова, земельный участок 80, с видом разрешенного использования: «Склад (код 6.9) - размещение сооружения, имеющего назначение по временному хранению, распределению и перевалке грузов»</w:t>
      </w:r>
      <w:r>
        <w:t xml:space="preserve"> </w:t>
      </w:r>
    </w:p>
    <w:p w:rsidR="00000000" w:rsidRDefault="004F3D7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40753558"/>
      </w:pPr>
      <w:r>
        <w:rPr>
          <w:rFonts w:ascii="Times New Roman" w:hAnsi="Times New Roman" w:cs="Times New Roman"/>
          <w:sz w:val="24"/>
          <w:szCs w:val="24"/>
        </w:rPr>
        <w:t>Номер процедуры и лота: SB</w:t>
      </w:r>
      <w:r>
        <w:rPr>
          <w:rFonts w:ascii="Times New Roman" w:hAnsi="Times New Roman" w:cs="Times New Roman"/>
          <w:sz w:val="24"/>
          <w:szCs w:val="24"/>
        </w:rPr>
        <w:t>R012-2401260123.1</w:t>
      </w:r>
      <w:r>
        <w:t xml:space="preserve"> </w:t>
      </w:r>
    </w:p>
    <w:p w:rsidR="00000000" w:rsidRDefault="004F3D7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40753558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4F3D70">
      <w:pPr>
        <w:shd w:val="clear" w:color="auto" w:fill="FFFFFF"/>
        <w:spacing w:before="240" w:after="100" w:afterAutospacing="1" w:line="240" w:lineRule="auto"/>
        <w:outlineLvl w:val="1"/>
        <w:divId w:val="124075355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4F3D7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40753558"/>
      </w:pPr>
      <w:r>
        <w:rPr>
          <w:rFonts w:ascii="Times New Roman" w:hAnsi="Times New Roman" w:cs="Times New Roman"/>
          <w:sz w:val="24"/>
          <w:szCs w:val="24"/>
        </w:rPr>
        <w:t xml:space="preserve">Организатор процедуры: УПРАВЛЕНИЕ ИМУЩЕСТВЕННЫХ ОТНОШЕНИЙ АДМИНИСТРАЦИИ ГОРОДА ГЛАЗОВА (427621, РЕСПУБЛИКА УДМУРТСКАЯ,ГОРОД ГЛАЗОВ,УЛИЦА ДИНАМО д. 6) </w:t>
      </w:r>
    </w:p>
    <w:p w:rsidR="00000000" w:rsidRDefault="004F3D7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40753558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4F3D70">
      <w:pPr>
        <w:widowControl w:val="0"/>
        <w:autoSpaceDE w:val="0"/>
        <w:autoSpaceDN w:val="0"/>
        <w:adjustRightInd w:val="0"/>
        <w:spacing w:line="240" w:lineRule="auto"/>
        <w:jc w:val="both"/>
        <w:divId w:val="1240753558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 w:rsidR="00000000" w:rsidRDefault="004F3D70">
      <w:pPr>
        <w:widowControl w:val="0"/>
        <w:autoSpaceDE w:val="0"/>
        <w:autoSpaceDN w:val="0"/>
        <w:adjustRightInd w:val="0"/>
        <w:spacing w:line="240" w:lineRule="auto"/>
        <w:jc w:val="both"/>
        <w:divId w:val="1240753558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4F3D70">
      <w:pPr>
        <w:shd w:val="clear" w:color="auto" w:fill="FFFFFF"/>
        <w:spacing w:before="240" w:after="100" w:afterAutospacing="1" w:line="240" w:lineRule="auto"/>
        <w:outlineLvl w:val="1"/>
        <w:divId w:val="124075355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4F3D70">
      <w:pPr>
        <w:spacing w:after="0"/>
        <w:divId w:val="1240753558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4F3D70">
      <w:pPr>
        <w:spacing w:after="0"/>
        <w:divId w:val="1240753558"/>
      </w:pPr>
      <w:r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>
        <w:rPr>
          <w:rFonts w:ascii="Times New Roman" w:hAnsi="Times New Roman" w:cs="Times New Roman"/>
          <w:sz w:val="24"/>
          <w:szCs w:val="24"/>
        </w:rPr>
        <w:t xml:space="preserve">комиссии присутствовали: </w:t>
      </w:r>
    </w:p>
    <w:p w:rsidR="00000000" w:rsidRDefault="004F3D70">
      <w:pPr>
        <w:spacing w:after="0"/>
        <w:divId w:val="1240753558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4F3D70">
      <w:pPr>
        <w:spacing w:after="0"/>
        <w:divId w:val="1240753558"/>
      </w:pPr>
      <w:r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>
        <w:t xml:space="preserve"> </w:t>
      </w:r>
    </w:p>
    <w:p w:rsidR="00000000" w:rsidRDefault="004F3D70">
      <w:pPr>
        <w:shd w:val="clear" w:color="auto" w:fill="FFFFFF"/>
        <w:spacing w:before="240" w:after="100" w:afterAutospacing="1" w:line="240" w:lineRule="auto"/>
        <w:outlineLvl w:val="1"/>
        <w:divId w:val="124075355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4F3D7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40753558"/>
      </w:pPr>
      <w:r>
        <w:rPr>
          <w:rFonts w:ascii="Times New Roman" w:hAnsi="Times New Roman" w:cs="Times New Roman"/>
          <w:sz w:val="24"/>
          <w:szCs w:val="24"/>
        </w:rPr>
        <w:t>Наименование лота: Аукцион в электронной форме на право заключения договора аренды земельного участка из категории земель населенн</w:t>
      </w:r>
      <w:r>
        <w:rPr>
          <w:rFonts w:ascii="Times New Roman" w:hAnsi="Times New Roman" w:cs="Times New Roman"/>
          <w:sz w:val="24"/>
          <w:szCs w:val="24"/>
        </w:rPr>
        <w:t>ых пунктов с кадастровым № 18:28:000027:1474, площадью 120 кв.м, расположенного по адресу: Удмуртская Республика, городской округ город Глазов, город Глазов, улица Кирова, земельный участок 80, с видом разрешенного использования: «Склад (код 6.9) - размеще</w:t>
      </w:r>
      <w:r>
        <w:rPr>
          <w:rFonts w:ascii="Times New Roman" w:hAnsi="Times New Roman" w:cs="Times New Roman"/>
          <w:sz w:val="24"/>
          <w:szCs w:val="24"/>
        </w:rPr>
        <w:t>ние сооружения, имеющего назначение по временному хранению, распределению и перевалке грузов»</w:t>
      </w:r>
      <w:r>
        <w:t xml:space="preserve"> </w:t>
      </w:r>
    </w:p>
    <w:p w:rsidR="00000000" w:rsidRDefault="004F3D7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40753558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5000.00 руб. </w:t>
      </w:r>
    </w:p>
    <w:p w:rsidR="00000000" w:rsidRDefault="004F3D70">
      <w:pPr>
        <w:spacing w:after="0"/>
        <w:divId w:val="1240753558"/>
      </w:pPr>
      <w: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4365 / 25.02.2024 21:36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КУЛИКОВ ВАЛЕНТИН ВАЛЕНТИНОВИЧ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366607543894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1200 / 25.02.2024 21:15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Аширов Махамад Собиржонович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360505657757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1879 / 26.02.2024 16:08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Фарян Елена Александровна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623402066038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6373 / 22.02.2024 16:12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татьяна витальевна боссе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782613798199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523 / 22.02.2024 13:04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Байрамов Ясын Мамед-Оглы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182906807190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8952 / 26.02.2024 10:42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семенов дмитрий валерьевич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182908654911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7273 / 26.02.2024 17:12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Ивонина Галина Викторовна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182900997378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000000" w:rsidRDefault="004F3D70">
      <w:pPr>
        <w:spacing w:after="0"/>
        <w:divId w:val="1240753558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108"/>
        <w:gridCol w:w="2702"/>
        <w:gridCol w:w="3325"/>
        <w:gridCol w:w="2504"/>
      </w:tblGrid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4F3D70">
      <w:pPr>
        <w:spacing w:after="0"/>
        <w:divId w:val="1240753558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4365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КУЛИКОВ ВАЛЕНТИН 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1200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Аширов Махамад Собиржонович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1879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Фарян 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6373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татьяна витальевна боссе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523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Байрамов Ясын Мамед-Оглы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8952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семенов дмитрий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407535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7273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Ивонина Галина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4F3D70">
      <w:pPr>
        <w:widowControl w:val="0"/>
        <w:autoSpaceDE w:val="0"/>
        <w:autoSpaceDN w:val="0"/>
        <w:adjustRightInd w:val="0"/>
        <w:spacing w:line="240" w:lineRule="auto"/>
        <w:jc w:val="both"/>
        <w:divId w:val="1240753558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24075355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КУЛИКОВ ВАЛЕНТИН ВАЛЕНТИНОВИЧ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lastRenderedPageBreak/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4F3D70">
      <w:pPr>
        <w:spacing w:after="0" w:line="240" w:lineRule="auto"/>
        <w:divId w:val="12407535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24075355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Аширов Махамад Собиржонович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4F3D70">
      <w:pPr>
        <w:spacing w:after="0" w:line="240" w:lineRule="auto"/>
        <w:divId w:val="12407535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24075355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Фарян Елена Александровна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4F3D70">
      <w:pPr>
        <w:spacing w:after="0" w:line="240" w:lineRule="auto"/>
        <w:divId w:val="12407535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24075355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татьяна витальевна боссе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4F3D70">
      <w:pPr>
        <w:spacing w:after="0" w:line="240" w:lineRule="auto"/>
        <w:divId w:val="12407535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24075355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Байрамов Ясын Мамед-Оглы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4F3D70">
      <w:pPr>
        <w:spacing w:after="0" w:line="240" w:lineRule="auto"/>
        <w:divId w:val="12407535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24075355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семенов дмитрий валерьевич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4F3D70">
      <w:pPr>
        <w:spacing w:after="0" w:line="240" w:lineRule="auto"/>
        <w:divId w:val="12407535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24075355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Ивонина Галина Викторовна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407535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3D7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4F3D70">
      <w:pPr>
        <w:spacing w:after="0" w:line="240" w:lineRule="auto"/>
        <w:divId w:val="12407535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4F3D70">
      <w:pPr>
        <w:shd w:val="clear" w:color="auto" w:fill="FFFFFF"/>
        <w:spacing w:before="240" w:after="100" w:afterAutospacing="1" w:line="240" w:lineRule="auto"/>
        <w:outlineLvl w:val="1"/>
        <w:divId w:val="124075355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4F3D70">
      <w:pPr>
        <w:spacing w:after="0"/>
        <w:divId w:val="1240753558"/>
      </w:pPr>
    </w:p>
    <w:p w:rsidR="00000000" w:rsidRDefault="004F3D70">
      <w:pPr>
        <w:spacing w:after="0"/>
        <w:divId w:val="1240753558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4F3D70" w:rsidRDefault="004F3D70">
      <w:pPr>
        <w:spacing w:after="0"/>
        <w:divId w:val="1240753558"/>
      </w:pPr>
      <w:r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4F3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CA3B00"/>
    <w:rsid w:val="004F3D70"/>
    <w:rsid w:val="00CA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</Words>
  <Characters>4081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cp:lastPrinted>2024-02-27T05:14:00Z</cp:lastPrinted>
  <dcterms:created xsi:type="dcterms:W3CDTF">2024-02-27T05:15:00Z</dcterms:created>
  <dcterms:modified xsi:type="dcterms:W3CDTF">2024-02-27T05:15:00Z</dcterms:modified>
</cp:coreProperties>
</file>